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mc:Ignorable="w14 wp14 w15">
  <!-- Generated by Spire.Doc -->
  <w:background w:color="FFFFFF"/>
  <w:body>
    <w:bookmarkStart w:id="0" w:name="_GoBack"/>
    <w:sdt>
      <w:sdtPr>
        <w:rPr>
          <w:rFonts w:ascii="黑体" w:eastAsia="黑体" w:hAnsi="黑体"/>
        </w:rPr>
        <w:id w:val="-2071254241"/>
        <w:docPartObj>
          <w:docPartGallery w:val="autotext"/>
        </w:docPartObj>
      </w:sdtPr>
      <w:sdtEndPr>
        <w:rPr>
          <w:rFonts w:ascii="黑体" w:eastAsia="黑体" w:hAnsi="黑体"/>
        </w:rPr>
      </w:sdtEndPr>
      <w:sdtContent>
        <w:p>
          <w:pPr>
            <w:jc w:val="center"/>
            <w:rPr>
              <w:rFonts w:hint="eastAsia"/>
              <w:sz w:val="44"/>
              <w:szCs w:val="32"/>
              <w:lang w:val="en-US" w:eastAsia="zh-CN"/>
            </w:rPr>
          </w:pPr>
          <w:r>
            <w:rPr>
              <w:rFonts w:hint="eastAsia"/>
              <w:sz w:val="44"/>
              <w:szCs w:val="32"/>
              <w:lang w:val="en-US" w:eastAsia="zh-CN"/>
            </w:rPr>
            <w:t xml:space="preserve">工程项目承包合同</w:t>
          </w:r>
        </w:p>
        <w:p>
          <w:pPr/>
          <w:r>
            <w:rPr>
              <w:rFonts w:hint="eastAsia"/>
            </w:rPr>
            <w:t xml:space="preserve">发包人：     </w:t>
          </w:r>
          <w:r>
            <w:t xml:space="preserve">     </w:t>
          </w:r>
          <w:r>
            <w:rPr>
              <w:rFonts w:hint="eastAsia"/>
              <w:lang w:val="en-US" w:eastAsia="zh-CN"/>
            </w:rPr>
            <w:t xml:space="preserve">                </w:t>
          </w:r>
          <w:r>
            <w:t xml:space="preserve"> </w:t>
          </w:r>
          <w:r>
            <w:rPr>
              <w:rFonts w:hint="eastAsia"/>
            </w:rPr>
            <w:t xml:space="preserve">（以下简称甲方）</w:t>
          </w:r>
        </w:p>
        <w:p>
          <w:pPr>
            <w:rPr>
              <w:rFonts w:hint="eastAsia"/>
            </w:rPr>
          </w:pPr>
          <w:r>
            <w:rPr>
              <w:rFonts w:hint="eastAsia"/>
            </w:rPr>
            <w:t xml:space="preserve">承包人；</w:t>
          </w:r>
          <w:r>
            <w:t xml:space="preserve">                    </w:t>
          </w:r>
          <w:r>
            <w:rPr>
              <w:rFonts w:hint="eastAsia"/>
            </w:rPr>
            <w:t xml:space="preserve">     </w:t>
          </w:r>
          <w:r>
            <w:t xml:space="preserve">  </w:t>
          </w:r>
          <w:r>
            <w:rPr>
              <w:rFonts w:hint="eastAsia"/>
            </w:rPr>
            <w:t xml:space="preserve">（以下简称乙方）</w:t>
          </w:r>
        </w:p>
        <w:p>
          <w:pPr>
            <w:rPr>
              <w:rFonts w:hint="eastAsia"/>
            </w:rPr>
          </w:pPr>
        </w:p>
        <w:p>
          <w:pPr/>
          <w:r>
            <w:rPr>
              <w:rFonts w:hint="eastAsia"/>
            </w:rPr>
            <w:t xml:space="preserve">为了更好地适应建筑业市场的新形势、新特点的需要，进一步提高经济效益.依照</w:t>
          </w:r>
          <w:r>
            <w:rPr>
              <w:rFonts w:hint="eastAsia"/>
              <w:lang w:eastAsia="zh-CN"/>
            </w:rPr>
            <w:t xml:space="preserve">《中华人民共和国民法典》</w:t>
          </w:r>
          <w:r>
            <w:rPr>
              <w:rFonts w:hint="eastAsia"/>
            </w:rPr>
            <w:t xml:space="preserve">、《中华人民共和国建筑法》以及有关法律、法规的规定，遵循自愿、公平和诚实信用的原则。经协商，甲方同意乙方承包经营甲方所属</w:t>
          </w:r>
          <w:r>
            <w:t xml:space="preserve">       </w:t>
          </w:r>
          <w:r>
            <w:rPr>
              <w:rFonts w:hint="eastAsia"/>
            </w:rPr>
            <w:t xml:space="preserve">分公司（或办事处或工程队或项目部）。现双方就承发包经营        的有关事宜，达成如下协议：</w:t>
          </w:r>
        </w:p>
        <w:p>
          <w:pPr>
            <w:rPr>
              <w:rFonts w:hint="eastAsia"/>
            </w:rPr>
          </w:pPr>
          <w:r>
            <w:rPr>
              <w:rFonts w:hint="eastAsia"/>
            </w:rPr>
            <w:t xml:space="preserve">承包形式</w:t>
          </w:r>
        </w:p>
        <w:p>
          <w:pPr/>
          <w:r>
            <w:rPr>
              <w:rFonts w:hint="eastAsia"/>
            </w:rPr>
            <w:t xml:space="preserve">承包形式：乙方个人承包，自主经营，独立核算，自负盈亏，自行搞好收益分配，正确处理三者关系。</w:t>
          </w:r>
        </w:p>
        <w:p>
          <w:pPr>
            <w:rPr>
              <w:rFonts w:hint="eastAsia"/>
            </w:rPr>
          </w:pPr>
          <w:r>
            <w:rPr>
              <w:rFonts w:hint="eastAsia"/>
            </w:rPr>
            <w:t xml:space="preserve">承包期限</w:t>
          </w:r>
        </w:p>
        <w:p>
          <w:pPr/>
          <w:r>
            <w:rPr>
              <w:rFonts w:hint="eastAsia"/>
            </w:rPr>
            <w:t xml:space="preserve">承包期限：  年。承包期自</w:t>
          </w:r>
          <w:r>
            <w:rPr>
              <w:rFonts w:hint="eastAsia"/>
              <w:lang w:val="en-US" w:eastAsia="zh-CN"/>
            </w:rPr>
            <w:t xml:space="preserve">    </w:t>
          </w:r>
          <w:r>
            <w:rPr>
              <w:rFonts w:hint="eastAsia"/>
            </w:rPr>
            <w:t xml:space="preserve">年</w:t>
          </w:r>
          <w:r>
            <w:t xml:space="preserve">   </w:t>
          </w:r>
          <w:r>
            <w:rPr>
              <w:rFonts w:hint="eastAsia"/>
            </w:rPr>
            <w:t xml:space="preserve">月</w:t>
          </w:r>
          <w:r>
            <w:t xml:space="preserve">   </w:t>
          </w:r>
          <w:r>
            <w:rPr>
              <w:rFonts w:hint="eastAsia"/>
            </w:rPr>
            <w:t xml:space="preserve">日起至</w:t>
          </w:r>
          <w:r>
            <w:rPr>
              <w:rFonts w:hint="eastAsia"/>
              <w:lang w:val="en-US" w:eastAsia="zh-CN"/>
            </w:rPr>
            <w:t xml:space="preserve">   </w:t>
          </w:r>
          <w:r>
            <w:t xml:space="preserve">  </w:t>
          </w:r>
          <w:r>
            <w:rPr>
              <w:rFonts w:hint="eastAsia"/>
            </w:rPr>
            <w:t xml:space="preserve">年</w:t>
          </w:r>
          <w:r>
            <w:t xml:space="preserve">  </w:t>
          </w:r>
          <w:r>
            <w:rPr>
              <w:rFonts w:hint="eastAsia"/>
            </w:rPr>
            <w:t xml:space="preserve">月</w:t>
          </w:r>
          <w:r>
            <w:rPr>
              <w:rFonts w:hint="eastAsia"/>
              <w:lang w:val="en-US" w:eastAsia="zh-CN"/>
            </w:rPr>
            <w:t xml:space="preserve">  </w:t>
          </w:r>
          <w:r>
            <w:rPr>
              <w:rFonts w:hint="eastAsia"/>
            </w:rPr>
            <w:t xml:space="preserve">日止。如本协议承包期届满，乙方需继续承包的，应在承包期满前一个月内主动与甲方联系，并须经双方协商，签订续包协议。</w:t>
          </w:r>
        </w:p>
        <w:p>
          <w:pPr>
            <w:rPr>
              <w:rFonts w:hint="eastAsia"/>
            </w:rPr>
          </w:pPr>
          <w:r>
            <w:rPr>
              <w:rFonts w:hint="eastAsia"/>
            </w:rPr>
            <w:t xml:space="preserve">产值指标</w:t>
          </w:r>
        </w:p>
        <w:p>
          <w:pPr>
            <w:rPr>
              <w:rFonts w:hint="eastAsia"/>
            </w:rPr>
          </w:pPr>
          <w:r>
            <w:rPr>
              <w:rFonts w:hint="eastAsia"/>
            </w:rPr>
            <w:t xml:space="preserve">产值指标：乙方每年必须完成建筑工程项目产值指标为     元（以签订的建设工程承包合同造价为准）。</w:t>
          </w:r>
        </w:p>
        <w:p>
          <w:pPr>
            <w:rPr>
              <w:rFonts w:hint="eastAsia"/>
            </w:rPr>
          </w:pPr>
          <w:r>
            <w:rPr>
              <w:rFonts w:hint="eastAsia"/>
            </w:rPr>
            <w:t xml:space="preserve">承包费及其他费用的交纳标准及方法</w:t>
          </w:r>
        </w:p>
        <w:p>
          <w:pPr/>
          <w:r>
            <w:rPr>
              <w:rFonts w:hint="eastAsia"/>
            </w:rPr>
            <w:t xml:space="preserve">承包费用及其他费用的交纳标准</w:t>
          </w:r>
        </w:p>
        <w:p>
          <w:pPr>
            <w:rPr>
              <w:rFonts w:hint="eastAsia"/>
            </w:rPr>
          </w:pPr>
          <w:r>
            <w:rPr>
              <w:rFonts w:hint="eastAsia"/>
            </w:rPr>
            <w:t xml:space="preserve">1.乙方每年向甲方交纳承包费   万元。该款项，乙方在签订本协议时一次性付清。或乙方向甲方按本协议约定足额交纳承包费。承包费交纳的标准：按乙方承建工程合同总造价（以预算为准或决算为准或审计为准或按实际汇入的工程款为准计算） </w:t>
          </w:r>
          <w:r>
            <w:t xml:space="preserve"> %</w:t>
          </w:r>
          <w:r>
            <w:rPr>
              <w:rFonts w:hint="eastAsia"/>
            </w:rPr>
            <w:t xml:space="preserve"> 比例的金额向甲方交纳。</w:t>
          </w:r>
        </w:p>
        <w:p>
          <w:pPr>
            <w:rPr>
              <w:rFonts w:hint="eastAsia"/>
            </w:rPr>
          </w:pPr>
          <w:r>
            <w:rPr>
              <w:rFonts w:hint="eastAsia"/>
            </w:rPr>
            <w:t xml:space="preserve">2.乙方应向甲交纳税金等费用，又称带征税。税金等费用按工程总造价的1.5% 的金额交纳。税金等费用，原则由甲方代收代交，但收交后双方不再结算，互不找补。税金等费用包括：营业税、城市维护建设费、印花税、农村教育费附加、水利建设专项资金、农业发展基金。</w:t>
          </w:r>
        </w:p>
        <w:p>
          <w:pPr>
            <w:rPr>
              <w:rFonts w:hint="eastAsia"/>
            </w:rPr>
          </w:pPr>
          <w:r>
            <w:rPr>
              <w:rFonts w:hint="eastAsia"/>
            </w:rPr>
            <w:t xml:space="preserve">3.乙方除应交纳给甲方承包费、税金等费用外，还应承担并支付按工</w:t>
          </w:r>
        </w:p>
        <w:p>
          <w:pPr>
            <w:rPr>
              <w:rFonts w:hint="eastAsia"/>
            </w:rPr>
          </w:pPr>
          <w:r>
            <w:rPr>
              <w:rFonts w:hint="eastAsia"/>
            </w:rPr>
            <w:t xml:space="preserve">程所在地有关部门规定的其他各项税费和规费。包括：个人带征税、调节</w:t>
          </w:r>
        </w:p>
        <w:p>
          <w:pPr>
            <w:rPr>
              <w:rFonts w:hint="eastAsia"/>
            </w:rPr>
          </w:pPr>
          <w:r>
            <w:rPr>
              <w:rFonts w:hint="eastAsia"/>
            </w:rPr>
            <w:t xml:space="preserve">税、建管费、招标投标费、合同签证费、社会综合保险费、定额费、质监</w:t>
          </w:r>
        </w:p>
        <w:p>
          <w:pPr>
            <w:rPr>
              <w:rFonts w:hint="eastAsia"/>
            </w:rPr>
          </w:pPr>
          <w:r>
            <w:rPr>
              <w:rFonts w:hint="eastAsia"/>
            </w:rPr>
            <w:t xml:space="preserve">费、管理基金、义务献血费、招待费等。</w:t>
          </w:r>
        </w:p>
        <w:p>
          <w:pPr>
            <w:rPr>
              <w:rFonts w:hint="eastAsia"/>
            </w:rPr>
          </w:pPr>
          <w:r>
            <w:rPr>
              <w:rFonts w:hint="eastAsia"/>
            </w:rPr>
            <w:t xml:space="preserve">承包费及其他各项费用交纳方法</w:t>
          </w:r>
        </w:p>
        <w:p>
          <w:pPr>
            <w:rPr>
              <w:rFonts w:hint="eastAsia"/>
            </w:rPr>
          </w:pPr>
          <w:r>
            <w:rPr>
              <w:rFonts w:hint="eastAsia"/>
            </w:rPr>
            <w:t xml:space="preserve">承包费、税金等费用交纳的方法（除一次性交纳从约定外），由甲方在</w:t>
          </w:r>
        </w:p>
        <w:p>
          <w:pPr>
            <w:rPr>
              <w:rFonts w:hint="eastAsia"/>
            </w:rPr>
          </w:pPr>
          <w:r>
            <w:rPr>
              <w:rFonts w:hint="eastAsia"/>
            </w:rPr>
            <w:t xml:space="preserve">乙方汇入甲方指定银行帐号的工程款中予以扣除。税金等费用的交纳，原</w:t>
          </w:r>
        </w:p>
        <w:p>
          <w:pPr>
            <w:rPr>
              <w:rFonts w:hint="eastAsia"/>
            </w:rPr>
          </w:pPr>
          <w:r>
            <w:rPr>
              <w:rFonts w:hint="eastAsia"/>
            </w:rPr>
            <w:t xml:space="preserve">则由甲方代收代交，但收交后双方不再结算，互不找补。上述本条第3项</w:t>
          </w:r>
        </w:p>
        <w:p>
          <w:pPr/>
          <w:r>
            <w:rPr>
              <w:rFonts w:hint="eastAsia"/>
            </w:rPr>
            <w:t xml:space="preserve">其他各项税费和规费等的交纳方法，由乙方自行向有关部门交纳。 </w:t>
          </w:r>
        </w:p>
        <w:p>
          <w:pPr/>
          <w:r>
            <w:rPr>
              <w:rFonts w:hint="eastAsia"/>
            </w:rPr>
            <w:t xml:space="preserve">五、乙方的财务性质及管理原则</w:t>
          </w:r>
        </w:p>
        <w:p>
          <w:pPr>
            <w:rPr>
              <w:rFonts w:hint="eastAsia"/>
            </w:rPr>
          </w:pPr>
          <w:r>
            <w:rPr>
              <w:rFonts w:hint="eastAsia"/>
            </w:rPr>
            <w:t xml:space="preserve">乙方财务独立核算，但不是独立核算单位。甲方对乙方的财务实行一</w:t>
          </w:r>
        </w:p>
        <w:p>
          <w:pPr>
            <w:rPr>
              <w:rFonts w:hint="eastAsia"/>
            </w:rPr>
          </w:pPr>
          <w:r>
            <w:rPr>
              <w:rFonts w:hint="eastAsia"/>
            </w:rPr>
            <w:t xml:space="preserve">级管理、二级核算、统一归口管理的原则。甲方有权对乙方的财务帐目和</w:t>
          </w:r>
        </w:p>
        <w:p>
          <w:pPr>
            <w:rPr>
              <w:rFonts w:hint="eastAsia"/>
            </w:rPr>
          </w:pPr>
          <w:r>
            <w:rPr>
              <w:rFonts w:hint="eastAsia"/>
            </w:rPr>
            <w:t xml:space="preserve">合同执行情况进行了解、指导、监督和检查。乙方的会计由甲方派出或认</w:t>
          </w:r>
        </w:p>
        <w:p>
          <w:pPr>
            <w:rPr>
              <w:rFonts w:hint="eastAsia"/>
            </w:rPr>
          </w:pPr>
          <w:r>
            <w:rPr>
              <w:rFonts w:hint="eastAsia"/>
            </w:rPr>
            <w:t xml:space="preserve">可并持有上岗证的专职会计担任。会计的重新聘用和辞退须经甲方同意。</w:t>
          </w:r>
        </w:p>
        <w:p>
          <w:pPr>
            <w:rPr>
              <w:rFonts w:hint="eastAsia"/>
            </w:rPr>
          </w:pPr>
          <w:r>
            <w:rPr>
              <w:rFonts w:hint="eastAsia"/>
            </w:rPr>
            <w:t xml:space="preserve">乙方应当建立建筑行业统一的财务科目，其拨入的承包工程款必须全额汇</w:t>
          </w:r>
        </w:p>
        <w:p>
          <w:pPr>
            <w:rPr>
              <w:rFonts w:hint="eastAsia"/>
            </w:rPr>
          </w:pPr>
          <w:r>
            <w:rPr>
              <w:rFonts w:hint="eastAsia"/>
            </w:rPr>
            <w:t xml:space="preserve">入甲方指定的银行帐户，指定专人领取，做到专款专用，严格财务制度，</w:t>
          </w:r>
        </w:p>
        <w:p>
          <w:pPr/>
          <w:r>
            <w:rPr>
              <w:rFonts w:hint="eastAsia"/>
            </w:rPr>
            <w:t xml:space="preserve">杜绝违反财务纪律的事件和其他各种事故的发生。</w:t>
          </w:r>
        </w:p>
        <w:p>
          <w:pPr/>
          <w:r>
            <w:rPr>
              <w:rFonts w:hint="eastAsia"/>
            </w:rPr>
            <w:t xml:space="preserve">六、双方的权利和义务</w:t>
          </w:r>
        </w:p>
        <w:p>
          <w:pPr/>
          <w:r>
            <w:rPr>
              <w:rFonts w:hint="eastAsia"/>
            </w:rPr>
            <w:t xml:space="preserve">（一）、甲方的权利和义务</w:t>
          </w:r>
        </w:p>
        <w:p>
          <w:pPr/>
          <w:r>
            <w:rPr>
              <w:rFonts w:hint="eastAsia"/>
            </w:rPr>
            <w:t xml:space="preserve">甲方有权按本协议和建设工程承包合同的有关规定，对乙方的承包经营活动进行检查和监督。</w:t>
          </w:r>
        </w:p>
        <w:p>
          <w:pPr/>
          <w:r>
            <w:rPr>
              <w:rFonts w:hint="eastAsia"/>
            </w:rPr>
            <w:t xml:space="preserve">甲方应当对乙方进行建设工程业务指导，不定期地给乙方提供经营策略和发展建筑业务的新思路。</w:t>
          </w:r>
        </w:p>
        <w:p>
          <w:pPr>
            <w:rPr>
              <w:rFonts w:hint="eastAsia"/>
            </w:rPr>
          </w:pPr>
          <w:r>
            <w:rPr>
              <w:rFonts w:hint="eastAsia"/>
            </w:rPr>
            <w:t xml:space="preserve">甲方同意乙方在甲方授权的范围内，对外开展建设工程项目的承包。</w:t>
          </w:r>
        </w:p>
        <w:p>
          <w:pPr/>
          <w:r>
            <w:rPr>
              <w:rFonts w:hint="eastAsia"/>
            </w:rPr>
            <w:t xml:space="preserve">甲方有权要求乙方对承建工程及承包、施工等业务发生的事实内容定期汇报并备案。</w:t>
          </w:r>
        </w:p>
        <w:p>
          <w:pPr/>
          <w:r>
            <w:rPr>
              <w:rFonts w:hint="eastAsia"/>
            </w:rPr>
            <w:t xml:space="preserve">甲方应当按承包经营协约的规定，维护乙方的合法权益，同时在其职责的范围内田力所能及地协助乙方解决承包经营中的困难。</w:t>
          </w:r>
        </w:p>
        <w:p>
          <w:pPr/>
          <w:r>
            <w:rPr>
              <w:rFonts w:hint="eastAsia"/>
            </w:rPr>
            <w:t xml:space="preserve">（二）、乙方的权利和义务</w:t>
          </w:r>
        </w:p>
        <w:p>
          <w:pPr/>
          <w:r>
            <w:rPr>
              <w:rFonts w:hint="eastAsia"/>
            </w:rPr>
            <w:t xml:space="preserve">乙方在甲方的领导下，积极开拓建筑业务，每年完成建筑工程产值</w:t>
          </w:r>
          <w:r>
            <w:rPr>
              <w:rFonts w:hint="eastAsia"/>
              <w:lang w:val="en-US" w:eastAsia="zh-CN"/>
            </w:rPr>
            <w:t xml:space="preserve">  </w:t>
          </w:r>
          <w:r>
            <w:rPr>
              <w:rFonts w:hint="eastAsia"/>
            </w:rPr>
            <w:t xml:space="preserve">亿元，努力完成和超额完成本协议确定的各项指标。</w:t>
          </w:r>
        </w:p>
        <w:p>
          <w:pPr/>
          <w:r>
            <w:rPr>
              <w:rFonts w:hint="eastAsia"/>
            </w:rPr>
            <w:t xml:space="preserve">乙方享有国家法律、法规和本协议规定的经营管理自主权和人事聘用权。但被聘用的民工，必须具备四证（即身份证、暂住证、劳动组织介绍证明、计划生育证明）;签订劳动合同;经甲方在劳动合同上盖章。同时，还应办好聘用人员登记造册和暂住手续。劳动合动届满，乙方应自行妥善地处理好民工的分流。</w:t>
          </w:r>
        </w:p>
        <w:p>
          <w:pPr/>
          <w:r>
            <w:rPr>
              <w:rFonts w:hint="eastAsia"/>
            </w:rPr>
            <w:t xml:space="preserve">乙方必须维护甲方的声誉和利益，遵守法律、法令和甲方的各项规章制度，依法纳税，并及时、足额交纳承包费或管理费以及其他各项规费。</w:t>
          </w:r>
        </w:p>
        <w:p>
          <w:pPr>
            <w:rPr>
              <w:rFonts w:hint="eastAsia"/>
            </w:rPr>
          </w:pPr>
          <w:r>
            <w:rPr>
              <w:rFonts w:hint="eastAsia"/>
            </w:rPr>
            <w:t xml:space="preserve">乙方无独立经营自主权。乙方开展建筑承包经营业务，必须在甲方授权的范围内进行。对招标投标、承建工程及承包、施工等业务发生的事实内容，应每月向甲方汇报一次。</w:t>
          </w:r>
        </w:p>
        <w:p>
          <w:pPr/>
          <w:r>
            <w:rPr>
              <w:rFonts w:hint="eastAsia"/>
            </w:rPr>
            <w:t xml:space="preserve">5.乙方不得以分公司等名义与他人签订承包合同或提供担保。</w:t>
          </w:r>
        </w:p>
        <w:p>
          <w:pPr/>
          <w:r>
            <w:rPr>
              <w:rFonts w:hint="eastAsia"/>
            </w:rPr>
            <w:t xml:space="preserve">乙方对所属员工（包括临时工，下同），必须严格管理，科学安排，开展文明施工，搞好计划生育，参与综合治理，严防违法乱纪和各种事故的发生。</w:t>
          </w:r>
        </w:p>
        <w:p>
          <w:pPr/>
          <w:r>
            <w:rPr>
              <w:rFonts w:hint="eastAsia"/>
            </w:rPr>
            <w:t xml:space="preserve">七、承包工程质量要求及奖惩</w:t>
          </w:r>
        </w:p>
        <w:p>
          <w:pPr/>
          <w:r>
            <w:rPr>
              <w:rFonts w:hint="eastAsia"/>
            </w:rPr>
            <w:t xml:space="preserve">甲方对乙方在承包经营期间所承建工程项目的质量，实行指令性质量指标及标化工程指标。其竣工的工程项目，合格率必须达到</w:t>
          </w:r>
          <w:r>
            <w:t xml:space="preserve">100%</w:t>
          </w:r>
          <w:r>
            <w:rPr>
              <w:rFonts w:hint="eastAsia"/>
            </w:rPr>
            <w:t xml:space="preserve">，建筑面积的优良率必须达到</w:t>
          </w:r>
          <w:r>
            <w:t xml:space="preserve">45%</w:t>
          </w:r>
          <w:r>
            <w:rPr>
              <w:rFonts w:hint="eastAsia"/>
            </w:rPr>
            <w:t xml:space="preserve">。确定乙方年工程创奖指标为：</w:t>
          </w:r>
        </w:p>
        <w:p>
          <w:pPr/>
          <w:r>
            <w:rPr>
              <w:rFonts w:hint="eastAsia"/>
            </w:rPr>
            <w:t xml:space="preserve">八、社会养老保险金的交纳及方法</w:t>
          </w:r>
        </w:p>
        <w:p>
          <w:pPr>
            <w:rPr>
              <w:rFonts w:hint="eastAsia"/>
            </w:rPr>
          </w:pPr>
          <w:r>
            <w:rPr>
              <w:rFonts w:hint="eastAsia"/>
            </w:rPr>
            <w:t xml:space="preserve">乙方应按市劳动部门的规定，确定投保数量、对象和提取养老保险金的方法。确定投保的数量为：乙方每年一次性上交纳给甲方</w:t>
          </w:r>
          <w:r>
            <w:t xml:space="preserve">    </w:t>
          </w:r>
          <w:r>
            <w:rPr>
              <w:rFonts w:hint="eastAsia"/>
            </w:rPr>
            <w:t xml:space="preserve">万元或按年承包工程总价款的</w:t>
          </w:r>
          <w:r>
            <w:t xml:space="preserve">    %</w:t>
          </w:r>
          <w:r>
            <w:rPr>
              <w:rFonts w:hint="eastAsia"/>
            </w:rPr>
            <w:t xml:space="preserve">比例的金额上交给甲方；确定投保的对象为：分公司的主要负责人、财务人员（男</w:t>
          </w:r>
          <w:r>
            <w:t xml:space="preserve">45</w:t>
          </w:r>
          <w:r>
            <w:rPr>
              <w:rFonts w:hint="eastAsia"/>
            </w:rPr>
            <w:t xml:space="preserve">周岁、女</w:t>
          </w:r>
          <w:r>
            <w:t xml:space="preserve">40</w:t>
          </w:r>
          <w:r>
            <w:rPr>
              <w:rFonts w:hint="eastAsia"/>
            </w:rPr>
            <w:t xml:space="preserve">周岁以下）；确定交纳的方法为：乙方按规定提取养劳金后，足额上交给甲方，由甲方统一投保交纳。同时，乙方还应对所属员工向保险公司投保有关工伤事故险种，其保</w:t>
          </w:r>
        </w:p>
        <w:p>
          <w:pPr/>
          <w:r>
            <w:rPr>
              <w:rFonts w:hint="eastAsia"/>
            </w:rPr>
            <w:t xml:space="preserve">险费用由乙方自行向保险公司交纳。</w:t>
          </w:r>
        </w:p>
        <w:p>
          <w:pPr>
            <w:rPr>
              <w:rFonts w:hint="eastAsia"/>
            </w:rPr>
          </w:pPr>
          <w:r>
            <w:rPr>
              <w:rFonts w:hint="eastAsia"/>
            </w:rPr>
            <w:t xml:space="preserve">九、乙方应当承担全部经济责任的情形</w:t>
          </w:r>
        </w:p>
        <w:p>
          <w:pPr/>
          <w:r>
            <w:rPr>
              <w:rFonts w:hint="eastAsia"/>
            </w:rPr>
            <w:t xml:space="preserve">乙方必须依法承包经营，严格管理所属员工，正确处理各种关系。对出现下列情形或造成经济损失的，均由乙方负责处理，并承担其全部经济损失。</w:t>
          </w:r>
        </w:p>
        <w:p>
          <w:pPr/>
          <w:r>
            <w:t xml:space="preserve">1</w:t>
          </w:r>
          <w:r>
            <w:rPr>
              <w:rFonts w:hint="eastAsia"/>
            </w:rPr>
            <w:t xml:space="preserve">.乙方所承包的工程质量出现问题或延误工期等造成损失的；</w:t>
          </w:r>
        </w:p>
        <w:p>
          <w:pPr/>
          <w:r>
            <w:rPr>
              <w:rFonts w:hint="eastAsia"/>
            </w:rPr>
            <w:t xml:space="preserve">2.乙方在承包经营期间的债务，与他人发生纠纷的；</w:t>
          </w:r>
        </w:p>
        <w:p>
          <w:pPr/>
          <w:r>
            <w:rPr>
              <w:rFonts w:hint="eastAsia"/>
            </w:rPr>
            <w:t xml:space="preserve">3.乙方对外担保应承担连带责任的；</w:t>
          </w:r>
        </w:p>
        <w:p>
          <w:pPr/>
          <w:r>
            <w:rPr>
              <w:rFonts w:hint="eastAsia"/>
            </w:rPr>
            <w:t xml:space="preserve">4.乙方员工违反计划生育，被有关部门处罚的；</w:t>
          </w:r>
        </w:p>
        <w:p>
          <w:pPr/>
          <w:r>
            <w:rPr>
              <w:rFonts w:hint="eastAsia"/>
            </w:rPr>
            <w:t xml:space="preserve">5.乙方员工斗欧或工伤等事故，被处罚或赔偿的；</w:t>
          </w:r>
        </w:p>
        <w:p>
          <w:pPr/>
          <w:r>
            <w:rPr>
              <w:rFonts w:hint="eastAsia"/>
            </w:rPr>
            <w:t xml:space="preserve">6.因其他违法、违规等，应承担经济责任的。</w:t>
          </w:r>
        </w:p>
        <w:p>
          <w:pPr/>
          <w:r>
            <w:rPr>
              <w:rFonts w:hint="eastAsia"/>
            </w:rPr>
            <w:t xml:space="preserve">由于乙方出现上述情形或乙方管理不善或所承包经营的建设工程项目发生的事件原因，导致甲方被处罚或承担经济责任的，甲方有权向乙方追偿。</w:t>
          </w:r>
        </w:p>
        <w:p>
          <w:pPr>
            <w:rPr>
              <w:rFonts w:hint="eastAsia"/>
            </w:rPr>
          </w:pPr>
          <w:r>
            <w:rPr>
              <w:rFonts w:hint="eastAsia"/>
            </w:rPr>
            <w:t xml:space="preserve">十、担保或抵押</w:t>
          </w:r>
        </w:p>
        <w:p>
          <w:pPr>
            <w:rPr>
              <w:rFonts w:hint="eastAsia"/>
            </w:rPr>
          </w:pPr>
          <w:r>
            <w:rPr>
              <w:rFonts w:hint="eastAsia"/>
            </w:rPr>
            <w:t xml:space="preserve">在本协议签订时，乙方向甲方交纳保证金</w:t>
          </w:r>
          <w:r>
            <w:t xml:space="preserve">     </w:t>
          </w:r>
          <w:r>
            <w:rPr>
              <w:rFonts w:hint="eastAsia"/>
            </w:rPr>
            <w:t xml:space="preserve"> 万元或提供财产（附</w:t>
          </w:r>
        </w:p>
        <w:p>
          <w:pPr/>
          <w:r>
            <w:rPr>
              <w:rFonts w:hint="eastAsia"/>
            </w:rPr>
            <w:t xml:space="preserve">清单）为保证本协议履行作抵押。如乙方违反本协议造成甲方经济损失的，甲方有权在该保证金中扣除其损失，或有权变卖抵押财产，并对变卖所得价款有优先受偿的权利。</w:t>
          </w:r>
        </w:p>
        <w:p>
          <w:pPr>
            <w:rPr>
              <w:rFonts w:hint="eastAsia"/>
            </w:rPr>
          </w:pPr>
          <w:r>
            <w:rPr>
              <w:rFonts w:hint="eastAsia"/>
            </w:rPr>
            <w:t xml:space="preserve">十一、违约责任</w:t>
          </w:r>
        </w:p>
        <w:p>
          <w:pPr/>
          <w:r>
            <w:rPr>
              <w:rFonts w:hint="eastAsia"/>
            </w:rPr>
            <w:t xml:space="preserve">乙方在承包经营期间，因违法、违规、违反本协议约定或严重失职发生重大事故，导致损害甲方声誉或造成较大经济损失的，甲方有权单方终止本协议，同时乙方除应赔偿给甲方经济损失外，还应支付给甲方违约金五万元至十万元。</w:t>
          </w:r>
        </w:p>
        <w:p>
          <w:pPr>
            <w:rPr>
              <w:rFonts w:hint="eastAsia"/>
            </w:rPr>
          </w:pPr>
          <w:r>
            <w:rPr>
              <w:rFonts w:hint="eastAsia"/>
            </w:rPr>
            <w:t xml:space="preserve">本协议一式六份，甲、乙双方各执一份，留档备查四份。</w:t>
          </w:r>
        </w:p>
        <w:p>
          <w:pPr/>
          <w:r>
            <w:rPr>
              <w:rFonts w:hint="eastAsia"/>
            </w:rPr>
            <w:t xml:space="preserve">本协议，经甲、乙双方签名或盖章后即发生法律效力。</w:t>
          </w:r>
        </w:p>
        <w:p>
          <w:pPr>
            <w:rPr>
              <w:rFonts w:hint="eastAsia"/>
            </w:rPr>
          </w:pPr>
        </w:p>
        <w:p>
          <w:pPr/>
          <w:r>
            <w:rPr>
              <w:rFonts w:hint="eastAsia"/>
            </w:rPr>
            <w:t xml:space="preserve">发包人：</w:t>
          </w:r>
          <w:r>
            <w:t xml:space="preserve">               </w:t>
          </w:r>
          <w:r>
            <w:rPr>
              <w:rFonts w:hint="eastAsia"/>
            </w:rPr>
            <w:t xml:space="preserve">承包人：</w:t>
          </w:r>
        </w:p>
        <w:p>
          <w:pPr/>
          <w:r>
            <w:rPr>
              <w:rFonts w:hint="eastAsia"/>
            </w:rPr>
            <w:t xml:space="preserve">地</w:t>
          </w:r>
          <w:r>
            <w:t xml:space="preserve">  </w:t>
          </w:r>
          <w:r>
            <w:rPr>
              <w:rFonts w:hint="eastAsia"/>
            </w:rPr>
            <w:t xml:space="preserve">址：</w:t>
          </w:r>
          <w:r>
            <w:t xml:space="preserve">               </w:t>
          </w:r>
          <w:r>
            <w:rPr>
              <w:rFonts w:hint="eastAsia"/>
            </w:rPr>
            <w:t xml:space="preserve">地</w:t>
          </w:r>
          <w:r>
            <w:t xml:space="preserve">  </w:t>
          </w:r>
          <w:r>
            <w:rPr>
              <w:rFonts w:hint="eastAsia"/>
            </w:rPr>
            <w:t xml:space="preserve">址：</w:t>
          </w:r>
        </w:p>
        <w:p>
          <w:pPr/>
          <w:r>
            <w:rPr>
              <w:rFonts w:hint="eastAsia"/>
            </w:rPr>
            <w:t xml:space="preserve">法定代表人</w:t>
          </w:r>
          <w:r>
            <w:t xml:space="preserve">:            </w:t>
          </w:r>
          <w:r>
            <w:rPr>
              <w:rFonts w:hint="eastAsia"/>
            </w:rPr>
            <w:t xml:space="preserve">经办人</w:t>
          </w:r>
          <w:r>
            <w:t xml:space="preserve">:</w:t>
          </w:r>
        </w:p>
        <w:p>
          <w:pPr/>
          <w:r>
            <w:rPr>
              <w:rFonts w:hint="eastAsia"/>
            </w:rPr>
            <w:t xml:space="preserve">银行帐号：</w:t>
          </w:r>
          <w:r>
            <w:t xml:space="preserve">             </w:t>
          </w:r>
          <w:r>
            <w:rPr>
              <w:rFonts w:hint="eastAsia"/>
            </w:rPr>
            <w:t xml:space="preserve">银行帐号：</w:t>
          </w:r>
        </w:p>
        <w:p>
          <w:pPr>
            <w:rPr>
              <w:rFonts w:hint="eastAsia"/>
            </w:rPr>
          </w:pPr>
          <w:r>
            <w:rPr>
              <w:rFonts w:hint="eastAsia"/>
            </w:rPr>
            <w:t xml:space="preserve">联系电话：</w:t>
          </w:r>
          <w:r>
            <w:t xml:space="preserve">             </w:t>
          </w:r>
          <w:r>
            <w:rPr>
              <w:rFonts w:hint="eastAsia"/>
            </w:rPr>
            <w:t xml:space="preserve">联系电话：</w:t>
          </w:r>
        </w:p>
        <w:p>
          <w:pPr>
            <w:rPr>
              <w:rFonts w:hint="eastAsia"/>
            </w:rPr>
          </w:pPr>
        </w:p>
        <w:p>
          <w:pPr/>
          <w:r>
            <w:rPr>
              <w:rFonts w:hint="eastAsia"/>
            </w:rPr>
            <w:t xml:space="preserve"> </w:t>
          </w:r>
          <w:r>
            <w:rPr>
              <w:rFonts w:hint="eastAsia"/>
              <w:lang w:val="en-US" w:eastAsia="zh-CN"/>
            </w:rPr>
            <w:t xml:space="preserve">  </w:t>
          </w:r>
          <w:r>
            <w:rPr>
              <w:rFonts w:hint="eastAsia"/>
            </w:rPr>
            <w:t xml:space="preserve">年</w:t>
          </w:r>
          <w:r>
            <w:t xml:space="preserve">    </w:t>
          </w:r>
          <w:r>
            <w:rPr>
              <w:rFonts w:hint="eastAsia"/>
            </w:rPr>
            <w:t xml:space="preserve">月</w:t>
          </w:r>
          <w:r>
            <w:t xml:space="preserve">      </w:t>
          </w:r>
          <w:r>
            <w:rPr>
              <w:rFonts w:hint="eastAsia"/>
            </w:rPr>
            <w:t xml:space="preserve">日</w:t>
          </w:r>
        </w:p>
        <w:p>
          <w:pPr>
            <w:widowControl/>
            <w:jc w:val="left"/>
            <w:rPr>
              <w:rFonts w:ascii="宋体" w:hAnsi="宋体"/>
              <w:sz w:val="24"/>
              <w:szCs w:val="24"/>
            </w:rPr>
          </w:pPr>
        </w:p>
      </w:sdtContent>
    </w:sdt>
    <w:sectPr>
      <w:footerReference w:type="even" r:id="rId4"/>
      <w:footerReference w:type="default" r:id="rId5"/>
      <w:pgSz w:w="11906" w:h="16838" w:orient="portrait"/>
      <w:pgMar w:top="1440" w:right="1797" w:bottom="1440" w:left="1797" w:header="851" w:footer="992" w:gutter="0"/>
      <w:pgNumType w:start="0"/>
      <w:cols w:num="1" w:space="720">
        <w:col w:w="8312" w:space="720"/>
      </w:cols>
      <w:titlePg/>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思源宋体 CN Medium">
    <w:panose1 w:val="02020500000000000000"/>
    <w:charset w:val="86"/>
    <w:family w:val="Auto"/>
    <w:pitch w:val="default"/>
    <w:sig w:usb0="20000083" w:usb1="2ADF3C10" w:usb2="00000016" w:usb3="00000000" w:csb0="60060107" w:csb1="00000000"/>
  </w:font>
  <w:font w:name="思源黑体 Heavy">
    <w:panose1 w:val="020B0A00000000000000"/>
    <w:charset w:val="86"/>
    <w:family w:val="Auto"/>
    <w:pitch w:val="default"/>
    <w:sig w:usb0="30000083" w:usb1="2BDF3C10" w:usb2="00000016" w:usb3="00000000" w:csb0="602E0107"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4"/>
      <w:rPr>
        <w:rStyle w:val="PageNumber"/>
      </w:rPr>
    </w:pPr>
    <w:r>
      <w:rPr>
        <w:rStyle w:val="PageNumber"/>
      </w:rPr>
      <w:fldChar w:fldCharType="begin"/>
    </w:r>
    <w:r>
      <w:rPr>
        <w:rStyle w:val="PageNumber"/>
      </w:rPr>
      <w:instrText xml:space="preserve">PAGE  </w:instrText>
    </w:r>
    <w:r>
      <w:fldChar w:fldCharType="separate"/>
    </w:r>
    <w:r>
      <w:rPr>
        <w:rStyle w:val="PageNumber"/>
      </w:rPr>
      <w:t xml:space="preserve">2</w:t>
    </w:r>
    <w:r>
      <w:fldChar w:fldCharType="end"/>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Align="top"/>
      <w:pBdr>
        <w:between w:val="none" w:sz="0" w:space="0" w:color="auto"/>
      </w:pBd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bordersDoNotSurroundHead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iPriority="0" w:unhideWhenUsed="0" w:qFormat="1"/>
    <w:lsdException w:name="footer" w:semiHidden="0" w:uiPriority="0" w:unhideWhenUsed="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semiHidden="0" w:uiPriority="0" w:unhideWhenUsed="0" w:qFormat="1"/>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1624" w:unhideWhenUsed="0"/>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Indent2"/>
    <w:qFormat/>
    <w:pPr>
      <w:widowControl w:val="0"/>
      <w:spacing w:line="360" w:lineRule="auto"/>
      <w:jc w:val="left"/>
    </w:pPr>
    <w:rPr>
      <w:rFonts w:ascii="Times New Roman" w:eastAsia="黑体" w:hAnsi="Times New Roman" w:cs="Times New Roman"/>
      <w:kern w:val="2"/>
      <w:sz w:val="24"/>
      <w:lang w:val="en-US" w:eastAsia="zh-CN" w:bidi="ar-SA"/>
    </w:rPr>
  </w:style>
  <w:style w:type="paragraph" w:styleId="Heading1">
    <w:name w:val="Heading 1"/>
    <w:basedOn w:val="Normal"/>
    <w:next w:val="Normal"/>
    <w:link w:val="标题1Char"/>
    <w:uiPriority w:val="9"/>
    <w:qFormat/>
    <w:pPr>
      <w:keepNext/>
      <w:keepLines/>
      <w:spacing w:before="340" w:beforeLines="0" w:beforeAutospacing="0" w:after="330" w:afterLines="0" w:afterAutospacing="0" w:line="576" w:lineRule="auto"/>
      <w:jc w:val="center"/>
      <w:outlineLvl w:val="0"/>
    </w:pPr>
    <w:rPr>
      <w:b/>
      <w:kern w:val="44"/>
      <w:sz w:val="30"/>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rPr/>
    <w:tblPr>
      <w:tblCellMar>
        <w:top w:w="0" w:type="dxa"/>
        <w:left w:w="108" w:type="dxa"/>
        <w:bottom w:w="0" w:type="dxa"/>
        <w:right w:w="108" w:type="dxa"/>
      </w:tblCellMar>
    </w:tblPr>
  </w:style>
  <w:style w:type="paragraph" w:styleId="BodyTextIndent2">
    <w:name w:val="Body Text Indent 2"/>
    <w:basedOn w:val="Normal"/>
    <w:uiPriority w:val="99"/>
    <w:semiHidden/>
    <w:unhideWhenUsed/>
    <w:pPr>
      <w:spacing w:after="120" w:afterLines="0" w:afterAutospacing="0" w:line="480" w:lineRule="auto"/>
      <w:ind w:left="420" w:leftChars="200"/>
    </w:pPr>
    <w:rPr/>
  </w:style>
  <w:style w:type="paragraph" w:styleId="BodyText">
    <w:name w:val="Body Text"/>
    <w:basedOn w:val="Normal"/>
    <w:uiPriority w:val="1624"/>
    <w:rPr>
      <w:rFonts w:ascii="仿宋_GB2312" w:eastAsia="仿宋_GB2312"/>
      <w:sz w:val="30"/>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itle">
    <w:name w:val="Title"/>
    <w:basedOn w:val="Normal"/>
    <w:next w:val="Normal"/>
    <w:link w:val="标题字符"/>
    <w:uiPriority w:val="10"/>
    <w:qFormat/>
    <w:pPr>
      <w:spacing w:before="240" w:after="60"/>
      <w:jc w:val="center"/>
      <w:outlineLvl w:val="0"/>
    </w:pPr>
    <w:rPr>
      <w:rFonts w:ascii="等线 Light" w:hAnsi="等线 Light" w:asciiTheme="majorHAnsi" w:hAnsiTheme="majorHAnsi" w:cs="Times New Roman" w:cstheme="majorBidi"/>
      <w:b/>
      <w:bCs/>
      <w:sz w:val="32"/>
      <w:szCs w:val="32"/>
    </w:rPr>
  </w:style>
  <w:style w:type="character" w:styleId="PageNumber">
    <w:name w:val="Page Number"/>
    <w:basedOn w:val="DefaultParagraphFont"/>
    <w:qFormat/>
    <w:rPr/>
  </w:style>
  <w:style w:type="paragraph" w:styleId="ListParagraph">
    <w:name w:val="List Paragraph"/>
    <w:basedOn w:val="Normal"/>
    <w:qFormat/>
    <w:pPr>
      <w:ind w:firstLine="420" w:firstLineChars="200"/>
    </w:pPr>
    <w:rPr/>
  </w:style>
  <w:style w:type="paragraph" w:customStyle="1" w:styleId="段落字体">
    <w:name w:val="段落字体"/>
    <w:basedOn w:val="Normal"/>
    <w:rPr>
      <w:rFonts w:eastAsia="华文楷体"/>
      <w:sz w:val="28"/>
    </w:rPr>
  </w:style>
  <w:style w:type="character" w:customStyle="1" w:styleId="标题字符">
    <w:name w:val="标题 字符"/>
    <w:basedOn w:val="DefaultParagraphFont"/>
    <w:link w:val="Title"/>
    <w:uiPriority w:val="10"/>
    <w:qFormat/>
    <w:rPr>
      <w:rFonts w:ascii="等线 Light" w:hAnsi="等线 Light" w:asciiTheme="majorHAnsi" w:hAnsiTheme="majorHAnsi" w:cs="Times New Roman" w:cstheme="majorBidi"/>
      <w:b/>
      <w:bCs/>
      <w:kern w:val="2"/>
      <w:sz w:val="32"/>
      <w:szCs w:val="32"/>
    </w:rPr>
  </w:style>
  <w:style w:type="character" w:customStyle="1" w:styleId="标题1Char">
    <w:name w:val="标题 1 Char"/>
    <w:link w:val="Heading1"/>
    <w:rPr>
      <w:b/>
      <w:kern w:val="44"/>
      <w:sz w:val="3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settings.xml.rels>&#65279;<?xml version="1.0" encoding="utf-8"?><Relationships xmlns="http://schemas.openxmlformats.org/package/2006/relationships"><Relationship Id="rId1" Type="http://schemas.openxmlformats.org/officeDocument/2006/relationships/attachedTemplate" Target="file://C:\Users\Administrator\Desktop\&#25991;&#26696;\Normal.wp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2019-03-04T14:22:00Z</dcterms:created>
  <dc:creator>2.B</dc:creator>
  <cp:lastModifiedBy>18538050337</cp:lastModifiedBy>
  <dcterms:modified xsi:type="dcterms:W3CDTF">2023-04-05T08:05:17Z</dcterms:modified>
</cp:coreProperties>
</file>

<file path=customXml/item2.xml><?xml version="1.0" encoding="utf-8"?>
<Properties xmlns="http://schemas.openxmlformats.org/officeDocument/2006/extended-properties" xmlns:vt="http://schemas.openxmlformats.org/officeDocument/2006/docPropsVTypes">
  <Template>Normal.wpt</Template>
  <Pages>6</Pages>
  <Words>492</Words>
  <Characters>2805</Characters>
  <Lines>23</Lines>
  <Paragraphs>6</Paragraphs>
  <TotalTime>0</TotalTime>
  <ScaleCrop>false</ScaleCrop>
  <LinksUpToDate>false</LinksUpToDate>
  <CharactersWithSpaces>3291</CharactersWithSpaces>
  <Application>WPS Office_11.1.0.14036_F1E327BC-269C-435d-A152-05C5408002CA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B4D68A8E328B4BE2BBF5B7891C284497_12</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Normal.wpt</Template>
  <TotalTime>0</TotalTime>
  <Pages>6</Pages>
  <Words>492</Words>
  <Characters>2805</Characters>
  <Application>WPS Office_11.1.0.14036_F1E327BC-269C-435d-A152-05C5408002CA</Application>
  <DocSecurity>0</DocSecurity>
  <Lines>23</Lines>
  <Paragraphs>6</Paragraphs>
  <CharactersWithSpaces>3291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2.B</dc:creator>
  <cp:lastModifiedBy>18538050337</cp:lastModifiedBy>
  <cp:revision>1</cp:revision>
  <dcterms:created xsi:type="dcterms:W3CDTF">2019-03-04T14:22:00Z</dcterms:created>
  <dcterms:modified xsi:type="dcterms:W3CDTF">2023-07-05T02:56:11Z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B4D68A8E328B4BE2BBF5B7891C284497_12</vt:lpwstr>
  </property>
</Properties>
</file>